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4979" w14:textId="563B95E3" w:rsidR="00B854DA" w:rsidRDefault="00B854DA" w:rsidP="004D008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91FD3">
        <w:rPr>
          <w:rFonts w:ascii="Arial" w:hAnsi="Arial" w:cs="Arial"/>
          <w:bCs/>
          <w:spacing w:val="-3"/>
          <w:sz w:val="22"/>
          <w:szCs w:val="22"/>
        </w:rPr>
        <w:t>On 27 June 2022, the Premier and Minister for the Olympics announced a number of reforms to increase transparency around ministerial</w:t>
      </w:r>
      <w:r w:rsidR="00BB77D7">
        <w:rPr>
          <w:rFonts w:ascii="Arial" w:hAnsi="Arial" w:cs="Arial"/>
          <w:bCs/>
          <w:spacing w:val="-3"/>
          <w:sz w:val="22"/>
          <w:szCs w:val="22"/>
        </w:rPr>
        <w:t xml:space="preserve"> office</w:t>
      </w:r>
      <w:r w:rsidRPr="00591FD3">
        <w:rPr>
          <w:rFonts w:ascii="Arial" w:hAnsi="Arial" w:cs="Arial"/>
          <w:bCs/>
          <w:spacing w:val="-3"/>
          <w:sz w:val="22"/>
          <w:szCs w:val="22"/>
        </w:rPr>
        <w:t xml:space="preserve"> interactions with registered lobbyists</w:t>
      </w:r>
      <w:r w:rsidR="00611031">
        <w:rPr>
          <w:rFonts w:ascii="Arial" w:hAnsi="Arial" w:cs="Arial"/>
          <w:bCs/>
          <w:spacing w:val="-3"/>
          <w:sz w:val="22"/>
          <w:szCs w:val="22"/>
        </w:rPr>
        <w:t>.</w:t>
      </w:r>
      <w:r w:rsidRPr="00591FD3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7D7F2F46" w14:textId="55C11DF8" w:rsidR="00BB77D7" w:rsidRPr="00591FD3" w:rsidRDefault="00D6589B" w:rsidP="004D008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B77D7">
        <w:rPr>
          <w:rFonts w:ascii="Arial" w:hAnsi="Arial" w:cs="Arial"/>
          <w:sz w:val="22"/>
          <w:szCs w:val="22"/>
          <w:u w:val="single"/>
        </w:rPr>
        <w:t>Cabinet approved</w:t>
      </w:r>
      <w:r w:rsidRPr="00BB77D7">
        <w:rPr>
          <w:rFonts w:ascii="Arial" w:hAnsi="Arial" w:cs="Arial"/>
          <w:sz w:val="22"/>
          <w:szCs w:val="22"/>
        </w:rPr>
        <w:t xml:space="preserve"> </w:t>
      </w:r>
      <w:r w:rsidR="00B854DA" w:rsidRPr="00BB77D7">
        <w:rPr>
          <w:rFonts w:ascii="Arial" w:hAnsi="Arial" w:cs="Arial"/>
          <w:sz w:val="22"/>
          <w:szCs w:val="22"/>
        </w:rPr>
        <w:t xml:space="preserve">amendments to </w:t>
      </w:r>
      <w:r w:rsidR="00BB77D7" w:rsidRPr="00BB77D7">
        <w:rPr>
          <w:rFonts w:ascii="Arial" w:hAnsi="Arial" w:cs="Arial"/>
          <w:i/>
          <w:iCs/>
          <w:sz w:val="22"/>
          <w:szCs w:val="22"/>
        </w:rPr>
        <w:t>The Queensland Ministerial Handbook</w:t>
      </w:r>
      <w:r w:rsidR="00BB77D7" w:rsidRPr="00BB77D7">
        <w:rPr>
          <w:rFonts w:ascii="Arial" w:hAnsi="Arial" w:cs="Arial"/>
          <w:sz w:val="22"/>
          <w:szCs w:val="22"/>
        </w:rPr>
        <w:t xml:space="preserve"> (Ministerial </w:t>
      </w:r>
      <w:r w:rsidR="00BB77D7" w:rsidRPr="00BB77D7">
        <w:rPr>
          <w:rFonts w:ascii="Arial" w:hAnsi="Arial" w:cs="Arial"/>
          <w:bCs/>
          <w:spacing w:val="-3"/>
          <w:sz w:val="22"/>
          <w:szCs w:val="22"/>
        </w:rPr>
        <w:t xml:space="preserve">Handbook) </w:t>
      </w:r>
      <w:r w:rsidR="00EE30FA">
        <w:rPr>
          <w:rFonts w:ascii="Arial" w:hAnsi="Arial" w:cs="Arial"/>
          <w:bCs/>
          <w:spacing w:val="-3"/>
          <w:sz w:val="22"/>
          <w:szCs w:val="22"/>
        </w:rPr>
        <w:t>in relation to Ministerial office contact with registered lobbyists and enhanced content in published extracts of Ministers’ diaries regarding meetings with lobbyists</w:t>
      </w:r>
      <w:r w:rsidR="00BB77D7" w:rsidRPr="00591FD3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160656A4" w14:textId="3CF2A4B7" w:rsidR="00D6589B" w:rsidRPr="00C07656" w:rsidRDefault="00D6589B" w:rsidP="004D008D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D3482F">
        <w:rPr>
          <w:rFonts w:ascii="Arial" w:hAnsi="Arial" w:cs="Arial"/>
          <w:iCs/>
          <w:sz w:val="22"/>
          <w:szCs w:val="22"/>
        </w:rPr>
        <w:t>:</w:t>
      </w:r>
    </w:p>
    <w:p w14:paraId="06F160AB" w14:textId="31ABD9E4" w:rsidR="00732E22" w:rsidRPr="00937A4A" w:rsidRDefault="00793626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D3482F">
        <w:rPr>
          <w:rFonts w:ascii="Arial" w:hAnsi="Arial" w:cs="Arial"/>
          <w:sz w:val="22"/>
          <w:szCs w:val="22"/>
        </w:rPr>
        <w:t>.</w:t>
      </w:r>
    </w:p>
    <w:sectPr w:rsidR="00732E22" w:rsidRPr="00937A4A" w:rsidSect="00DD3D47">
      <w:headerReference w:type="default" r:id="rId10"/>
      <w:pgSz w:w="11906" w:h="16838"/>
      <w:pgMar w:top="1440" w:right="1133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B16A" w14:textId="77777777" w:rsidR="00CE7CF0" w:rsidRDefault="00CE7CF0" w:rsidP="00D6589B">
      <w:r>
        <w:separator/>
      </w:r>
    </w:p>
  </w:endnote>
  <w:endnote w:type="continuationSeparator" w:id="0">
    <w:p w14:paraId="04ED9C9A" w14:textId="77777777" w:rsidR="00CE7CF0" w:rsidRDefault="00CE7CF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01C81" w14:textId="77777777" w:rsidR="00CE7CF0" w:rsidRDefault="00CE7CF0" w:rsidP="00D6589B">
      <w:r>
        <w:separator/>
      </w:r>
    </w:p>
  </w:footnote>
  <w:footnote w:type="continuationSeparator" w:id="0">
    <w:p w14:paraId="3810C9DA" w14:textId="77777777" w:rsidR="00CE7CF0" w:rsidRDefault="00CE7CF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D7A8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E9F1FF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99B5CEB" w14:textId="2DAE2181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B854DA">
      <w:rPr>
        <w:rFonts w:ascii="Arial" w:hAnsi="Arial" w:cs="Arial"/>
        <w:b/>
        <w:color w:val="auto"/>
        <w:sz w:val="22"/>
        <w:szCs w:val="22"/>
        <w:lang w:eastAsia="en-US"/>
      </w:rPr>
      <w:t>August 2022</w:t>
    </w:r>
  </w:p>
  <w:p w14:paraId="3DA14648" w14:textId="5ADAD80E" w:rsidR="00295C4A" w:rsidRPr="00907CD3" w:rsidRDefault="00295C4A" w:rsidP="004D008D">
    <w:pPr>
      <w:keepNext/>
      <w:keepLines/>
      <w:spacing w:before="120"/>
      <w:jc w:val="both"/>
      <w:rPr>
        <w:szCs w:val="24"/>
      </w:rPr>
    </w:pPr>
    <w:r w:rsidRPr="00295C4A">
      <w:rPr>
        <w:rFonts w:ascii="Arial" w:hAnsi="Arial" w:cs="Arial"/>
        <w:b/>
        <w:sz w:val="22"/>
        <w:szCs w:val="22"/>
        <w:u w:val="single"/>
      </w:rPr>
      <w:t xml:space="preserve">Implementation of integrity reforms - contact with registered lobbyists and published </w:t>
    </w:r>
    <w:r w:rsidR="00BB77D7">
      <w:rPr>
        <w:rFonts w:ascii="Arial" w:hAnsi="Arial" w:cs="Arial"/>
        <w:b/>
        <w:sz w:val="22"/>
        <w:szCs w:val="22"/>
        <w:u w:val="single"/>
      </w:rPr>
      <w:t xml:space="preserve">extracts of </w:t>
    </w:r>
    <w:r w:rsidRPr="00295C4A">
      <w:rPr>
        <w:rFonts w:ascii="Arial" w:hAnsi="Arial" w:cs="Arial"/>
        <w:b/>
        <w:sz w:val="22"/>
        <w:szCs w:val="22"/>
        <w:u w:val="single"/>
      </w:rPr>
      <w:t>Ministers’ diaries</w:t>
    </w:r>
    <w:r>
      <w:rPr>
        <w:szCs w:val="24"/>
      </w:rPr>
      <w:t xml:space="preserve"> </w:t>
    </w:r>
  </w:p>
  <w:p w14:paraId="0E1847E4" w14:textId="230662DB" w:rsidR="00CB1501" w:rsidRDefault="00B854DA" w:rsidP="004D008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the Olympics</w:t>
    </w:r>
  </w:p>
  <w:p w14:paraId="548AA69B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5CC"/>
    <w:multiLevelType w:val="hybridMultilevel"/>
    <w:tmpl w:val="0AC81A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5F11C4"/>
    <w:multiLevelType w:val="hybridMultilevel"/>
    <w:tmpl w:val="61324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772AE"/>
    <w:multiLevelType w:val="hybridMultilevel"/>
    <w:tmpl w:val="75C6C526"/>
    <w:lvl w:ilvl="0" w:tplc="D7EE74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B5314E9"/>
    <w:multiLevelType w:val="hybridMultilevel"/>
    <w:tmpl w:val="EF3C54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6570127">
    <w:abstractNumId w:val="5"/>
  </w:num>
  <w:num w:numId="2" w16cid:durableId="1225678069">
    <w:abstractNumId w:val="4"/>
  </w:num>
  <w:num w:numId="3" w16cid:durableId="1240212844">
    <w:abstractNumId w:val="1"/>
  </w:num>
  <w:num w:numId="4" w16cid:durableId="1922251555">
    <w:abstractNumId w:val="3"/>
  </w:num>
  <w:num w:numId="5" w16cid:durableId="735516889">
    <w:abstractNumId w:val="0"/>
  </w:num>
  <w:num w:numId="6" w16cid:durableId="415982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DA"/>
    <w:rsid w:val="00080F8F"/>
    <w:rsid w:val="000831F7"/>
    <w:rsid w:val="0010384C"/>
    <w:rsid w:val="001155E0"/>
    <w:rsid w:val="00152095"/>
    <w:rsid w:val="00174117"/>
    <w:rsid w:val="001D2071"/>
    <w:rsid w:val="00295C4A"/>
    <w:rsid w:val="003740A9"/>
    <w:rsid w:val="003A3BDD"/>
    <w:rsid w:val="0043543B"/>
    <w:rsid w:val="00444981"/>
    <w:rsid w:val="004D008D"/>
    <w:rsid w:val="004F0AF8"/>
    <w:rsid w:val="00501C66"/>
    <w:rsid w:val="00550873"/>
    <w:rsid w:val="00591FD3"/>
    <w:rsid w:val="005C1913"/>
    <w:rsid w:val="005E5962"/>
    <w:rsid w:val="00602276"/>
    <w:rsid w:val="00611031"/>
    <w:rsid w:val="00614FB2"/>
    <w:rsid w:val="006D5DA4"/>
    <w:rsid w:val="007265D0"/>
    <w:rsid w:val="00732E22"/>
    <w:rsid w:val="00741C20"/>
    <w:rsid w:val="00793626"/>
    <w:rsid w:val="007F44F4"/>
    <w:rsid w:val="00816147"/>
    <w:rsid w:val="008C7D3C"/>
    <w:rsid w:val="00904077"/>
    <w:rsid w:val="00907DF4"/>
    <w:rsid w:val="00937A4A"/>
    <w:rsid w:val="00AD29CC"/>
    <w:rsid w:val="00B7392A"/>
    <w:rsid w:val="00B854DA"/>
    <w:rsid w:val="00B95A06"/>
    <w:rsid w:val="00BB77D7"/>
    <w:rsid w:val="00C46631"/>
    <w:rsid w:val="00C75E67"/>
    <w:rsid w:val="00CA0ADB"/>
    <w:rsid w:val="00CB1501"/>
    <w:rsid w:val="00CD7A50"/>
    <w:rsid w:val="00CE7CF0"/>
    <w:rsid w:val="00CF0D8A"/>
    <w:rsid w:val="00D3482F"/>
    <w:rsid w:val="00D476E7"/>
    <w:rsid w:val="00D6589B"/>
    <w:rsid w:val="00DD3D47"/>
    <w:rsid w:val="00E56B71"/>
    <w:rsid w:val="00EC0CFB"/>
    <w:rsid w:val="00EE30FA"/>
    <w:rsid w:val="00F24A8A"/>
    <w:rsid w:val="00F45B99"/>
    <w:rsid w:val="00F45D7E"/>
    <w:rsid w:val="00F77B67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A0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4DA"/>
    <w:pPr>
      <w:ind w:left="720"/>
    </w:pPr>
    <w:rPr>
      <w:rFonts w:ascii="Calibri" w:eastAsia="Calibri" w:hAnsi="Calibri" w:cs="Calibri"/>
      <w:color w:val="auto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614FB2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ombyk\DPC\Word%20Templates%20-%20Document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customXml/itemProps2.xml><?xml version="1.0" encoding="utf-8"?>
<ds:datastoreItem xmlns:ds="http://schemas.openxmlformats.org/officeDocument/2006/customXml" ds:itemID="{9D12C650-FAF2-4259-8798-29069F951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52</TotalTime>
  <Pages>1</Pages>
  <Words>63</Words>
  <Characters>403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464</CharactersWithSpaces>
  <SharedDoc>false</SharedDoc>
  <HyperlinkBase>https://www.cabinet.qld.gov.au/documents/2022/Aug/IntegrityRef/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14</cp:revision>
  <cp:lastPrinted>2022-07-27T07:08:00Z</cp:lastPrinted>
  <dcterms:created xsi:type="dcterms:W3CDTF">2022-07-26T06:29:00Z</dcterms:created>
  <dcterms:modified xsi:type="dcterms:W3CDTF">2023-01-19T22:39:00Z</dcterms:modified>
  <cp:category>Integrity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  <property fmtid="{D5CDD505-2E9C-101B-9397-08002B2CF9AE}" pid="4" name="MediaServiceImageTags">
    <vt:lpwstr/>
  </property>
  <property fmtid="{D5CDD505-2E9C-101B-9397-08002B2CF9AE}" pid="5" name="MSIP_Label_282828d4-d65e-4c38-b4f3-1feba3142871_Enabled">
    <vt:lpwstr>true</vt:lpwstr>
  </property>
  <property fmtid="{D5CDD505-2E9C-101B-9397-08002B2CF9AE}" pid="6" name="MSIP_Label_282828d4-d65e-4c38-b4f3-1feba3142871_SetDate">
    <vt:lpwstr>2023-01-19T22:39:57Z</vt:lpwstr>
  </property>
  <property fmtid="{D5CDD505-2E9C-101B-9397-08002B2CF9AE}" pid="7" name="MSIP_Label_282828d4-d65e-4c38-b4f3-1feba3142871_Method">
    <vt:lpwstr>Standard</vt:lpwstr>
  </property>
  <property fmtid="{D5CDD505-2E9C-101B-9397-08002B2CF9AE}" pid="8" name="MSIP_Label_282828d4-d65e-4c38-b4f3-1feba3142871_Name">
    <vt:lpwstr>OFFICIAL</vt:lpwstr>
  </property>
  <property fmtid="{D5CDD505-2E9C-101B-9397-08002B2CF9AE}" pid="9" name="MSIP_Label_282828d4-d65e-4c38-b4f3-1feba3142871_SiteId">
    <vt:lpwstr>51778d2a-a6ab-4c76-97dc-782782d65046</vt:lpwstr>
  </property>
  <property fmtid="{D5CDD505-2E9C-101B-9397-08002B2CF9AE}" pid="10" name="MSIP_Label_282828d4-d65e-4c38-b4f3-1feba3142871_ActionId">
    <vt:lpwstr>270fa5a9-e6c9-4f1a-8206-b8d8a082b80a</vt:lpwstr>
  </property>
  <property fmtid="{D5CDD505-2E9C-101B-9397-08002B2CF9AE}" pid="11" name="MSIP_Label_282828d4-d65e-4c38-b4f3-1feba3142871_ContentBits">
    <vt:lpwstr>0</vt:lpwstr>
  </property>
</Properties>
</file>